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1D6C4" w14:textId="77777777" w:rsidR="006C25B8" w:rsidRDefault="006C25B8" w:rsidP="008269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2E490009" w14:textId="77777777" w:rsidR="006C25B8" w:rsidRDefault="006C25B8" w:rsidP="008269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проекту постановления Правительства Российской Федерации</w:t>
      </w:r>
    </w:p>
    <w:p w14:paraId="0E9D8D0C" w14:textId="68109E6C" w:rsidR="007466C6" w:rsidRPr="007466C6" w:rsidRDefault="007466C6" w:rsidP="007466C6">
      <w:pPr>
        <w:shd w:val="clear" w:color="auto" w:fill="FFFFFF" w:themeFill="background1"/>
        <w:spacing w:after="0" w:line="240" w:lineRule="auto"/>
        <w:jc w:val="center"/>
        <w:rPr>
          <w:rFonts w:ascii="Times New Roman" w:hAnsi="Times New Roman" w:cs="Times New Roman"/>
          <w:sz w:val="28"/>
          <w:szCs w:val="28"/>
        </w:rPr>
      </w:pPr>
      <w:r w:rsidRPr="007466C6">
        <w:rPr>
          <w:rFonts w:ascii="Times New Roman" w:hAnsi="Times New Roman" w:cs="Times New Roman"/>
          <w:sz w:val="28"/>
          <w:szCs w:val="28"/>
        </w:rPr>
        <w:t>«</w:t>
      </w:r>
      <w:r>
        <w:rPr>
          <w:rFonts w:ascii="Times New Roman" w:hAnsi="Times New Roman" w:cs="Times New Roman"/>
          <w:sz w:val="28"/>
          <w:szCs w:val="28"/>
        </w:rPr>
        <w:t>О</w:t>
      </w:r>
      <w:r w:rsidRPr="007466C6">
        <w:rPr>
          <w:rFonts w:ascii="Times New Roman" w:hAnsi="Times New Roman" w:cs="Times New Roman"/>
          <w:sz w:val="28"/>
          <w:szCs w:val="28"/>
        </w:rPr>
        <w:t xml:space="preserve"> внесении изменений</w:t>
      </w:r>
      <w:r>
        <w:rPr>
          <w:rFonts w:ascii="Times New Roman" w:hAnsi="Times New Roman" w:cs="Times New Roman"/>
          <w:sz w:val="28"/>
          <w:szCs w:val="28"/>
        </w:rPr>
        <w:t xml:space="preserve"> </w:t>
      </w:r>
      <w:r w:rsidRPr="007466C6">
        <w:rPr>
          <w:rFonts w:ascii="Times New Roman" w:hAnsi="Times New Roman" w:cs="Times New Roman"/>
          <w:sz w:val="28"/>
          <w:szCs w:val="28"/>
        </w:rPr>
        <w:t>в некоторые акты правительства российской федерации по вопросам установления регулируемых цен (тарифов) в электроэнергетике»</w:t>
      </w:r>
    </w:p>
    <w:p w14:paraId="44B84664" w14:textId="77777777" w:rsidR="006C25B8" w:rsidRDefault="006C25B8" w:rsidP="006C25B8">
      <w:pPr>
        <w:autoSpaceDE w:val="0"/>
        <w:autoSpaceDN w:val="0"/>
        <w:adjustRightInd w:val="0"/>
        <w:spacing w:after="0" w:line="360" w:lineRule="auto"/>
        <w:rPr>
          <w:rFonts w:ascii="Times New Roman" w:hAnsi="Times New Roman" w:cs="Times New Roman"/>
          <w:sz w:val="28"/>
          <w:szCs w:val="28"/>
        </w:rPr>
      </w:pPr>
    </w:p>
    <w:p w14:paraId="6C713F25" w14:textId="6DDE6924" w:rsidR="0082699C" w:rsidRPr="0082699C" w:rsidRDefault="004A42EC" w:rsidP="0082699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2699C">
        <w:rPr>
          <w:rFonts w:ascii="Times New Roman" w:hAnsi="Times New Roman" w:cs="Times New Roman"/>
          <w:sz w:val="28"/>
          <w:szCs w:val="28"/>
        </w:rPr>
        <w:t>Проект постановления разработан в</w:t>
      </w:r>
      <w:r w:rsidR="00AC1E82" w:rsidRPr="0082699C">
        <w:rPr>
          <w:rFonts w:ascii="Times New Roman" w:hAnsi="Times New Roman" w:cs="Times New Roman"/>
          <w:sz w:val="28"/>
          <w:szCs w:val="28"/>
        </w:rPr>
        <w:t xml:space="preserve"> соответствии с поручением Первого Заместителя Председателя Правительства Российской Федерации </w:t>
      </w:r>
      <w:r w:rsidR="00167EE6" w:rsidRPr="0082699C">
        <w:rPr>
          <w:rFonts w:ascii="Times New Roman" w:hAnsi="Times New Roman" w:cs="Times New Roman"/>
          <w:sz w:val="28"/>
          <w:szCs w:val="28"/>
        </w:rPr>
        <w:t xml:space="preserve">                               </w:t>
      </w:r>
      <w:r w:rsidR="00AC1E82" w:rsidRPr="0082699C">
        <w:rPr>
          <w:rFonts w:ascii="Times New Roman" w:hAnsi="Times New Roman" w:cs="Times New Roman"/>
          <w:sz w:val="28"/>
          <w:szCs w:val="28"/>
        </w:rPr>
        <w:t>А.Р. Белоусова от 04.08.2021 №АБ-П51-10595</w:t>
      </w:r>
      <w:r w:rsidR="003C4E58" w:rsidRPr="0082699C">
        <w:rPr>
          <w:rFonts w:ascii="Times New Roman" w:hAnsi="Times New Roman" w:cs="Times New Roman"/>
          <w:sz w:val="28"/>
          <w:szCs w:val="28"/>
        </w:rPr>
        <w:t xml:space="preserve"> в</w:t>
      </w:r>
      <w:r w:rsidR="00F33B4C" w:rsidRPr="0082699C">
        <w:rPr>
          <w:rFonts w:ascii="Times New Roman" w:hAnsi="Times New Roman" w:cs="Times New Roman"/>
          <w:sz w:val="28"/>
          <w:szCs w:val="28"/>
        </w:rPr>
        <w:t xml:space="preserve"> </w:t>
      </w:r>
      <w:r w:rsidR="00B5398F" w:rsidRPr="0082699C">
        <w:rPr>
          <w:rFonts w:ascii="Times New Roman" w:hAnsi="Times New Roman" w:cs="Times New Roman"/>
          <w:sz w:val="28"/>
          <w:szCs w:val="28"/>
        </w:rPr>
        <w:t>целях</w:t>
      </w:r>
      <w:r w:rsidRPr="0082699C">
        <w:rPr>
          <w:rFonts w:ascii="Times New Roman" w:hAnsi="Times New Roman" w:cs="Times New Roman"/>
          <w:sz w:val="28"/>
          <w:szCs w:val="28"/>
        </w:rPr>
        <w:t xml:space="preserve"> </w:t>
      </w:r>
      <w:r w:rsidR="00FC1FFD" w:rsidRPr="0082699C">
        <w:rPr>
          <w:rFonts w:ascii="Times New Roman" w:hAnsi="Times New Roman" w:cs="Times New Roman"/>
          <w:sz w:val="28"/>
          <w:szCs w:val="28"/>
        </w:rPr>
        <w:t xml:space="preserve">синхронизации подходов к </w:t>
      </w:r>
      <w:r w:rsidR="00B010F8" w:rsidRPr="0082699C">
        <w:rPr>
          <w:rFonts w:ascii="Times New Roman" w:hAnsi="Times New Roman" w:cs="Times New Roman"/>
          <w:sz w:val="28"/>
          <w:szCs w:val="28"/>
        </w:rPr>
        <w:t xml:space="preserve">тарифному </w:t>
      </w:r>
      <w:r w:rsidR="00FC1FFD" w:rsidRPr="0082699C">
        <w:rPr>
          <w:rFonts w:ascii="Times New Roman" w:hAnsi="Times New Roman" w:cs="Times New Roman"/>
          <w:sz w:val="28"/>
          <w:szCs w:val="28"/>
        </w:rPr>
        <w:t>регулированию в сферах электроэнергетики, водоснабжения, теплоснабжения</w:t>
      </w:r>
      <w:r w:rsidR="001D5C96" w:rsidRPr="0082699C">
        <w:rPr>
          <w:rFonts w:ascii="Times New Roman" w:hAnsi="Times New Roman" w:cs="Times New Roman"/>
          <w:sz w:val="28"/>
          <w:szCs w:val="28"/>
        </w:rPr>
        <w:t xml:space="preserve">. Проект постановления </w:t>
      </w:r>
      <w:r w:rsidR="00B010F8" w:rsidRPr="0082699C">
        <w:rPr>
          <w:rFonts w:ascii="Times New Roman" w:hAnsi="Times New Roman" w:cs="Times New Roman"/>
          <w:sz w:val="28"/>
          <w:szCs w:val="28"/>
        </w:rPr>
        <w:t xml:space="preserve">позволит </w:t>
      </w:r>
      <w:r w:rsidR="00B5398F" w:rsidRPr="0082699C">
        <w:rPr>
          <w:rFonts w:ascii="Times New Roman" w:hAnsi="Times New Roman" w:cs="Times New Roman"/>
          <w:sz w:val="28"/>
          <w:szCs w:val="28"/>
        </w:rPr>
        <w:t>обеспеч</w:t>
      </w:r>
      <w:r w:rsidR="00B010F8" w:rsidRPr="0082699C">
        <w:rPr>
          <w:rFonts w:ascii="Times New Roman" w:hAnsi="Times New Roman" w:cs="Times New Roman"/>
          <w:sz w:val="28"/>
          <w:szCs w:val="28"/>
        </w:rPr>
        <w:t>ить сетевые организации</w:t>
      </w:r>
      <w:r w:rsidR="00B5398F" w:rsidRPr="0082699C">
        <w:rPr>
          <w:rFonts w:ascii="Times New Roman" w:hAnsi="Times New Roman" w:cs="Times New Roman"/>
          <w:sz w:val="28"/>
          <w:szCs w:val="28"/>
        </w:rPr>
        <w:t xml:space="preserve"> источниками финансирования экономически обоснованных затрат, предусмотренных </w:t>
      </w:r>
      <w:r w:rsidR="0082699C" w:rsidRPr="0082699C">
        <w:rPr>
          <w:rFonts w:ascii="Times New Roman" w:hAnsi="Times New Roman" w:cs="Times New Roman"/>
          <w:sz w:val="28"/>
          <w:szCs w:val="28"/>
        </w:rPr>
        <w:t xml:space="preserve">действующим законодательством </w:t>
      </w:r>
      <w:r w:rsidR="00B5398F" w:rsidRPr="0082699C">
        <w:rPr>
          <w:rFonts w:ascii="Times New Roman" w:hAnsi="Times New Roman" w:cs="Times New Roman"/>
          <w:sz w:val="28"/>
          <w:szCs w:val="28"/>
        </w:rPr>
        <w:t>с сохранением темпов роста тарифа</w:t>
      </w:r>
      <w:r w:rsidR="0082699C" w:rsidRPr="0082699C">
        <w:rPr>
          <w:rFonts w:ascii="Times New Roman" w:eastAsia="Times New Roman" w:hAnsi="Times New Roman" w:cs="Times New Roman"/>
          <w:sz w:val="28"/>
          <w:szCs w:val="28"/>
          <w:lang w:eastAsia="ru-RU"/>
        </w:rPr>
        <w:t xml:space="preserve">, исходя из </w:t>
      </w:r>
      <w:proofErr w:type="spellStart"/>
      <w:r w:rsidR="0082699C" w:rsidRPr="0082699C">
        <w:rPr>
          <w:rFonts w:ascii="Times New Roman" w:eastAsia="Times New Roman" w:hAnsi="Times New Roman" w:cs="Times New Roman"/>
          <w:sz w:val="28"/>
          <w:szCs w:val="28"/>
          <w:lang w:eastAsia="ru-RU"/>
        </w:rPr>
        <w:t>непревышения</w:t>
      </w:r>
      <w:proofErr w:type="spellEnd"/>
      <w:r w:rsidR="0082699C" w:rsidRPr="0082699C">
        <w:rPr>
          <w:rFonts w:ascii="Times New Roman" w:eastAsia="Times New Roman" w:hAnsi="Times New Roman" w:cs="Times New Roman"/>
          <w:sz w:val="28"/>
          <w:szCs w:val="28"/>
          <w:lang w:eastAsia="ru-RU"/>
        </w:rPr>
        <w:t xml:space="preserve"> предельных (максимальных) уровней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r w:rsidR="00C74EE9">
        <w:rPr>
          <w:rFonts w:ascii="Times New Roman" w:eastAsia="Times New Roman" w:hAnsi="Times New Roman" w:cs="Times New Roman"/>
          <w:sz w:val="28"/>
          <w:szCs w:val="28"/>
          <w:lang w:eastAsia="ru-RU"/>
        </w:rPr>
        <w:t>.</w:t>
      </w:r>
    </w:p>
    <w:p w14:paraId="4F905FF5" w14:textId="38A2E99C" w:rsidR="0082699C" w:rsidRPr="0082699C" w:rsidRDefault="0082699C" w:rsidP="00066D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2699C">
        <w:rPr>
          <w:rFonts w:ascii="Times New Roman" w:eastAsia="Times New Roman" w:hAnsi="Times New Roman" w:cs="Times New Roman"/>
          <w:sz w:val="28"/>
          <w:szCs w:val="28"/>
          <w:lang w:eastAsia="ru-RU"/>
        </w:rPr>
        <w:t>Учет расчетной предпринимательской прибыли, включаемой в необходимую валовую выручку сетевых организаций</w:t>
      </w:r>
      <w:r w:rsidR="001261FE">
        <w:rPr>
          <w:rFonts w:ascii="Times New Roman" w:eastAsia="Times New Roman" w:hAnsi="Times New Roman" w:cs="Times New Roman"/>
          <w:sz w:val="28"/>
          <w:szCs w:val="28"/>
          <w:lang w:eastAsia="ru-RU"/>
        </w:rPr>
        <w:t>,</w:t>
      </w:r>
      <w:bookmarkStart w:id="0" w:name="_GoBack"/>
      <w:bookmarkEnd w:id="0"/>
      <w:r w:rsidRPr="0082699C">
        <w:rPr>
          <w:rFonts w:ascii="Times New Roman" w:eastAsia="Times New Roman" w:hAnsi="Times New Roman" w:cs="Times New Roman"/>
          <w:sz w:val="28"/>
          <w:szCs w:val="28"/>
          <w:lang w:eastAsia="ru-RU"/>
        </w:rPr>
        <w:t xml:space="preserve"> не может являться основанием превышения предельных (максимальных) уровней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утверждаемых Федеральной антимонопольной службой</w:t>
      </w:r>
      <w:r w:rsidR="00415FEB">
        <w:rPr>
          <w:rFonts w:ascii="Times New Roman" w:eastAsia="Times New Roman" w:hAnsi="Times New Roman" w:cs="Times New Roman"/>
          <w:sz w:val="28"/>
          <w:szCs w:val="28"/>
          <w:lang w:eastAsia="ru-RU"/>
        </w:rPr>
        <w:t>.</w:t>
      </w:r>
    </w:p>
    <w:p w14:paraId="191A0BED" w14:textId="1220DC33" w:rsidR="00C74EE9" w:rsidRDefault="004A42EC" w:rsidP="00C74EE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6D60">
        <w:rPr>
          <w:rFonts w:ascii="Times New Roman" w:eastAsia="Times New Roman" w:hAnsi="Times New Roman" w:cs="Times New Roman"/>
          <w:sz w:val="28"/>
          <w:szCs w:val="28"/>
          <w:lang w:eastAsia="ru-RU"/>
        </w:rPr>
        <w:t>Проект</w:t>
      </w:r>
      <w:r w:rsidR="0082699C" w:rsidRPr="00066D60">
        <w:rPr>
          <w:rFonts w:ascii="Times New Roman" w:eastAsia="Times New Roman" w:hAnsi="Times New Roman" w:cs="Times New Roman"/>
          <w:sz w:val="28"/>
          <w:szCs w:val="28"/>
          <w:lang w:eastAsia="ru-RU"/>
        </w:rPr>
        <w:t xml:space="preserve"> постановления</w:t>
      </w:r>
      <w:r w:rsidRPr="00066D60">
        <w:rPr>
          <w:rFonts w:ascii="Times New Roman" w:eastAsia="Times New Roman" w:hAnsi="Times New Roman" w:cs="Times New Roman"/>
          <w:sz w:val="28"/>
          <w:szCs w:val="28"/>
          <w:lang w:eastAsia="ru-RU"/>
        </w:rPr>
        <w:t xml:space="preserve"> вносит изменения </w:t>
      </w:r>
      <w:r w:rsidR="00B5398F" w:rsidRPr="00066D60">
        <w:rPr>
          <w:rFonts w:ascii="Times New Roman" w:eastAsia="Times New Roman" w:hAnsi="Times New Roman" w:cs="Times New Roman"/>
          <w:sz w:val="28"/>
          <w:szCs w:val="28"/>
          <w:lang w:eastAsia="ru-RU"/>
        </w:rPr>
        <w:t xml:space="preserve">в Основы ценообразования в части учета расчетной предпринимательской прибыли в тарифах на услуги по передаче электрической энергии (по аналогии со сферами теплоснабжения и водоснабжения) </w:t>
      </w:r>
      <w:r w:rsidR="00C74EE9">
        <w:rPr>
          <w:rFonts w:ascii="Times New Roman" w:eastAsia="Times New Roman" w:hAnsi="Times New Roman" w:cs="Times New Roman"/>
          <w:sz w:val="28"/>
          <w:szCs w:val="28"/>
          <w:lang w:eastAsia="ru-RU"/>
        </w:rPr>
        <w:t xml:space="preserve">в размере </w:t>
      </w:r>
      <w:r w:rsidR="00066D60" w:rsidRPr="00066D60">
        <w:rPr>
          <w:rFonts w:ascii="Times New Roman" w:eastAsia="Times New Roman" w:hAnsi="Times New Roman" w:cs="Times New Roman"/>
          <w:sz w:val="28"/>
          <w:szCs w:val="28"/>
          <w:lang w:eastAsia="ru-RU"/>
        </w:rPr>
        <w:t>5 процентов от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r w:rsidR="00415FEB">
        <w:rPr>
          <w:rFonts w:ascii="Times New Roman" w:eastAsia="Times New Roman" w:hAnsi="Times New Roman" w:cs="Times New Roman"/>
          <w:sz w:val="28"/>
          <w:szCs w:val="28"/>
          <w:lang w:eastAsia="ru-RU"/>
        </w:rPr>
        <w:t xml:space="preserve"> </w:t>
      </w:r>
      <w:r w:rsidR="00415FEB" w:rsidRPr="00415FEB">
        <w:rPr>
          <w:rFonts w:ascii="Times New Roman" w:eastAsia="Times New Roman" w:hAnsi="Times New Roman" w:cs="Times New Roman"/>
          <w:sz w:val="28"/>
          <w:szCs w:val="28"/>
          <w:lang w:eastAsia="ru-RU"/>
        </w:rPr>
        <w:t>(исключение двойного учета расходов)</w:t>
      </w:r>
      <w:r w:rsidR="00C74EE9">
        <w:rPr>
          <w:rFonts w:ascii="Times New Roman" w:eastAsia="Times New Roman" w:hAnsi="Times New Roman" w:cs="Times New Roman"/>
          <w:sz w:val="28"/>
          <w:szCs w:val="28"/>
          <w:lang w:eastAsia="ru-RU"/>
        </w:rPr>
        <w:t>.</w:t>
      </w:r>
    </w:p>
    <w:p w14:paraId="49958836" w14:textId="77777777" w:rsidR="00C74EE9" w:rsidRPr="00C74EE9" w:rsidRDefault="00C74EE9" w:rsidP="00C74EE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EE9">
        <w:rPr>
          <w:rFonts w:ascii="Times New Roman" w:eastAsia="Times New Roman" w:hAnsi="Times New Roman" w:cs="Times New Roman"/>
          <w:sz w:val="28"/>
          <w:szCs w:val="28"/>
          <w:lang w:eastAsia="ru-RU"/>
        </w:rPr>
        <w:lastRenderedPageBreak/>
        <w:t>По заявлению сетевой организации расчетная предпринимательская прибыль сетевой организации может быть установлена на более низком уровне.</w:t>
      </w:r>
    </w:p>
    <w:p w14:paraId="70BE1B09" w14:textId="750F4E7F" w:rsidR="00066D60" w:rsidRDefault="00C74EE9" w:rsidP="00C74EE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постановления предусматривает пересмотр долгосрочных параметров регулирования </w:t>
      </w:r>
      <w:r w:rsidRPr="00C74EE9">
        <w:rPr>
          <w:rFonts w:ascii="Times New Roman" w:eastAsia="Times New Roman" w:hAnsi="Times New Roman" w:cs="Times New Roman"/>
          <w:sz w:val="28"/>
          <w:szCs w:val="28"/>
          <w:lang w:eastAsia="ru-RU"/>
        </w:rPr>
        <w:t>территориальных сетевых организаций</w:t>
      </w:r>
      <w:r>
        <w:rPr>
          <w:rFonts w:ascii="Times New Roman" w:eastAsia="Times New Roman" w:hAnsi="Times New Roman" w:cs="Times New Roman"/>
          <w:sz w:val="28"/>
          <w:szCs w:val="28"/>
          <w:lang w:eastAsia="ru-RU"/>
        </w:rPr>
        <w:t xml:space="preserve"> в случаях, предусмотренных пунктом 10 (1) Основ ценообразования. </w:t>
      </w:r>
    </w:p>
    <w:p w14:paraId="48200ABA" w14:textId="77777777" w:rsidR="00066D60" w:rsidRPr="00066D60" w:rsidRDefault="00066D60" w:rsidP="00066D6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 постановления полностью соответствует Концепции внедрения механизмов торфообразования для организаций, осуществляющих регулируемые виды деятельности, на долгосрочный период, утвержденной Правительством Российской Федерации (от 29.06.2021 № 6571п-П51).</w:t>
      </w:r>
    </w:p>
    <w:p w14:paraId="10484F20" w14:textId="77777777" w:rsidR="0082699C" w:rsidRPr="00066D60" w:rsidRDefault="0082699C" w:rsidP="00066D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6D60">
        <w:rPr>
          <w:rFonts w:ascii="Times New Roman" w:eastAsia="Times New Roman" w:hAnsi="Times New Roman" w:cs="Times New Roman"/>
          <w:sz w:val="28"/>
          <w:szCs w:val="28"/>
          <w:lang w:eastAsia="ru-RU"/>
        </w:rPr>
        <w:t>Проект постановления не повлияет на достижение целей государственных программ Российской Федерации.</w:t>
      </w:r>
    </w:p>
    <w:p w14:paraId="41103207" w14:textId="77777777" w:rsidR="0082699C" w:rsidRPr="008251EF" w:rsidRDefault="0082699C" w:rsidP="0082699C">
      <w:pPr>
        <w:autoSpaceDE w:val="0"/>
        <w:autoSpaceDN w:val="0"/>
        <w:adjustRightInd w:val="0"/>
        <w:spacing w:after="0" w:line="360" w:lineRule="auto"/>
        <w:ind w:firstLine="709"/>
        <w:jc w:val="both"/>
        <w:rPr>
          <w:rFonts w:ascii="Times New Roman" w:hAnsi="Times New Roman" w:cs="Times New Roman"/>
          <w:sz w:val="28"/>
          <w:szCs w:val="28"/>
        </w:rPr>
      </w:pPr>
      <w:r w:rsidRPr="008251EF">
        <w:rPr>
          <w:rFonts w:ascii="Times New Roman" w:hAnsi="Times New Roman" w:cs="Times New Roman"/>
          <w:sz w:val="28"/>
          <w:szCs w:val="28"/>
        </w:rPr>
        <w:t>Проект постановления не содержит обязательных требований,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обязательных требований, соответствие которым проверяется при выдаче разрешений, лицензий, аттестатов аккредитации, иных документов, имеющих разрешительный характер,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w:t>
      </w:r>
    </w:p>
    <w:p w14:paraId="255C0140" w14:textId="77777777" w:rsidR="0082699C" w:rsidRPr="008251EF" w:rsidRDefault="0082699C" w:rsidP="0082699C">
      <w:pPr>
        <w:spacing w:after="0" w:line="360" w:lineRule="auto"/>
        <w:ind w:firstLine="709"/>
        <w:jc w:val="both"/>
        <w:rPr>
          <w:rFonts w:ascii="Times New Roman" w:hAnsi="Times New Roman" w:cs="Times New Roman"/>
          <w:sz w:val="28"/>
          <w:szCs w:val="28"/>
        </w:rPr>
      </w:pPr>
      <w:r w:rsidRPr="008251EF">
        <w:rPr>
          <w:rFonts w:ascii="Times New Roman" w:hAnsi="Times New Roman" w:cs="Times New Roman"/>
          <w:sz w:val="28"/>
          <w:szCs w:val="28"/>
        </w:rPr>
        <w:t>Принятие проекта постановления не потребует расходов средств бюджетной системы Российской Федерации.</w:t>
      </w:r>
    </w:p>
    <w:p w14:paraId="55A8AB65" w14:textId="77777777" w:rsidR="0082699C" w:rsidRPr="008251EF" w:rsidRDefault="0082699C" w:rsidP="0082699C">
      <w:pPr>
        <w:spacing w:after="0" w:line="360" w:lineRule="auto"/>
        <w:ind w:firstLine="709"/>
        <w:jc w:val="both"/>
        <w:rPr>
          <w:rFonts w:ascii="Times New Roman" w:hAnsi="Times New Roman" w:cs="Times New Roman"/>
          <w:sz w:val="28"/>
          <w:szCs w:val="28"/>
        </w:rPr>
      </w:pPr>
      <w:r w:rsidRPr="008251EF">
        <w:rPr>
          <w:rFonts w:ascii="Times New Roman" w:hAnsi="Times New Roman" w:cs="Times New Roman"/>
          <w:sz w:val="28"/>
          <w:szCs w:val="28"/>
        </w:rPr>
        <w:t>Проект постановления соответствует положениям Договора о Евразийском экономическом союзе, а также положениям иных международных договоров Российской Федерации.</w:t>
      </w:r>
    </w:p>
    <w:p w14:paraId="42C435E8" w14:textId="77777777" w:rsidR="0082699C" w:rsidRPr="008251EF" w:rsidRDefault="0082699C" w:rsidP="0082699C">
      <w:pPr>
        <w:spacing w:after="0" w:line="360" w:lineRule="auto"/>
        <w:ind w:firstLine="567"/>
        <w:jc w:val="both"/>
        <w:rPr>
          <w:rFonts w:ascii="Times New Roman" w:hAnsi="Times New Roman" w:cs="Times New Roman"/>
          <w:sz w:val="28"/>
          <w:szCs w:val="28"/>
        </w:rPr>
      </w:pPr>
    </w:p>
    <w:p w14:paraId="7C54D48D" w14:textId="77777777" w:rsidR="0082699C" w:rsidRDefault="0082699C" w:rsidP="0082699C">
      <w:pPr>
        <w:spacing w:after="0" w:line="360" w:lineRule="auto"/>
      </w:pPr>
    </w:p>
    <w:sectPr w:rsidR="0082699C" w:rsidSect="007466C6">
      <w:headerReference w:type="default" r:id="rId7"/>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F19D" w14:textId="77777777" w:rsidR="00D32964" w:rsidRDefault="00D32964">
      <w:pPr>
        <w:spacing w:after="0" w:line="240" w:lineRule="auto"/>
      </w:pPr>
      <w:r>
        <w:separator/>
      </w:r>
    </w:p>
  </w:endnote>
  <w:endnote w:type="continuationSeparator" w:id="0">
    <w:p w14:paraId="0BC54D77" w14:textId="77777777" w:rsidR="00D32964" w:rsidRDefault="00D32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59F55" w14:textId="77777777" w:rsidR="00D32964" w:rsidRDefault="00D32964">
      <w:pPr>
        <w:spacing w:after="0" w:line="240" w:lineRule="auto"/>
      </w:pPr>
      <w:r>
        <w:separator/>
      </w:r>
    </w:p>
  </w:footnote>
  <w:footnote w:type="continuationSeparator" w:id="0">
    <w:p w14:paraId="1A4914AD" w14:textId="77777777" w:rsidR="00D32964" w:rsidRDefault="00D32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961300"/>
      <w:docPartObj>
        <w:docPartGallery w:val="Page Numbers (Top of Page)"/>
        <w:docPartUnique/>
      </w:docPartObj>
    </w:sdtPr>
    <w:sdtEndPr>
      <w:rPr>
        <w:rFonts w:ascii="Times New Roman" w:hAnsi="Times New Roman" w:cs="Times New Roman"/>
      </w:rPr>
    </w:sdtEndPr>
    <w:sdtContent>
      <w:p w14:paraId="31BB8669" w14:textId="77777777" w:rsidR="00754FBF" w:rsidRPr="005A31CC" w:rsidRDefault="00EC48BC">
        <w:pPr>
          <w:pStyle w:val="a3"/>
          <w:jc w:val="center"/>
          <w:rPr>
            <w:rFonts w:ascii="Times New Roman" w:hAnsi="Times New Roman" w:cs="Times New Roman"/>
          </w:rPr>
        </w:pPr>
        <w:r w:rsidRPr="005A31CC">
          <w:rPr>
            <w:rFonts w:ascii="Times New Roman" w:hAnsi="Times New Roman" w:cs="Times New Roman"/>
          </w:rPr>
          <w:fldChar w:fldCharType="begin"/>
        </w:r>
        <w:r w:rsidRPr="005A31CC">
          <w:rPr>
            <w:rFonts w:ascii="Times New Roman" w:hAnsi="Times New Roman" w:cs="Times New Roman"/>
          </w:rPr>
          <w:instrText>PAGE   \* MERGEFORMAT</w:instrText>
        </w:r>
        <w:r w:rsidRPr="005A31CC">
          <w:rPr>
            <w:rFonts w:ascii="Times New Roman" w:hAnsi="Times New Roman" w:cs="Times New Roman"/>
          </w:rPr>
          <w:fldChar w:fldCharType="separate"/>
        </w:r>
        <w:r w:rsidR="001261FE">
          <w:rPr>
            <w:rFonts w:ascii="Times New Roman" w:hAnsi="Times New Roman" w:cs="Times New Roman"/>
            <w:noProof/>
          </w:rPr>
          <w:t>2</w:t>
        </w:r>
        <w:r w:rsidRPr="005A31CC">
          <w:rPr>
            <w:rFonts w:ascii="Times New Roman" w:hAnsi="Times New Roman" w:cs="Times New Roman"/>
          </w:rPr>
          <w:fldChar w:fldCharType="end"/>
        </w:r>
      </w:p>
    </w:sdtContent>
  </w:sdt>
  <w:p w14:paraId="022034B4" w14:textId="77777777" w:rsidR="00754FBF" w:rsidRDefault="00D329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59"/>
    <w:rsid w:val="00066D60"/>
    <w:rsid w:val="001261FE"/>
    <w:rsid w:val="00167EE6"/>
    <w:rsid w:val="001C765B"/>
    <w:rsid w:val="001D5C96"/>
    <w:rsid w:val="001E4681"/>
    <w:rsid w:val="002A518D"/>
    <w:rsid w:val="003C4E58"/>
    <w:rsid w:val="00415AD1"/>
    <w:rsid w:val="00415FEB"/>
    <w:rsid w:val="00467CFB"/>
    <w:rsid w:val="004A42EC"/>
    <w:rsid w:val="0062503F"/>
    <w:rsid w:val="00627775"/>
    <w:rsid w:val="006C25B8"/>
    <w:rsid w:val="006D6344"/>
    <w:rsid w:val="006D7C0B"/>
    <w:rsid w:val="007466C6"/>
    <w:rsid w:val="007C1908"/>
    <w:rsid w:val="0082699C"/>
    <w:rsid w:val="008A0622"/>
    <w:rsid w:val="009E0A31"/>
    <w:rsid w:val="00A700F8"/>
    <w:rsid w:val="00AC1E82"/>
    <w:rsid w:val="00B010F8"/>
    <w:rsid w:val="00B361AC"/>
    <w:rsid w:val="00B5398F"/>
    <w:rsid w:val="00B911ED"/>
    <w:rsid w:val="00BC1A4F"/>
    <w:rsid w:val="00C02AF4"/>
    <w:rsid w:val="00C10046"/>
    <w:rsid w:val="00C16CC9"/>
    <w:rsid w:val="00C54FDB"/>
    <w:rsid w:val="00C74EE9"/>
    <w:rsid w:val="00CB37C0"/>
    <w:rsid w:val="00D32964"/>
    <w:rsid w:val="00D51040"/>
    <w:rsid w:val="00D757EE"/>
    <w:rsid w:val="00D81DEA"/>
    <w:rsid w:val="00E676A3"/>
    <w:rsid w:val="00E84C7E"/>
    <w:rsid w:val="00EC48BC"/>
    <w:rsid w:val="00ED4C2D"/>
    <w:rsid w:val="00F33B4C"/>
    <w:rsid w:val="00F54D59"/>
    <w:rsid w:val="00FC1FFD"/>
    <w:rsid w:val="00FE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436F"/>
  <w15:chartTrackingRefBased/>
  <w15:docId w15:val="{9CD5E893-86D2-4D3E-9535-8E865965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5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5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25B8"/>
  </w:style>
  <w:style w:type="paragraph" w:styleId="a5">
    <w:name w:val="Balloon Text"/>
    <w:basedOn w:val="a"/>
    <w:link w:val="a6"/>
    <w:uiPriority w:val="99"/>
    <w:semiHidden/>
    <w:unhideWhenUsed/>
    <w:rsid w:val="008269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2699C"/>
    <w:rPr>
      <w:rFonts w:ascii="Segoe UI" w:hAnsi="Segoe UI" w:cs="Segoe UI"/>
      <w:sz w:val="18"/>
      <w:szCs w:val="18"/>
    </w:rPr>
  </w:style>
  <w:style w:type="character" w:styleId="a7">
    <w:name w:val="annotation reference"/>
    <w:basedOn w:val="a0"/>
    <w:uiPriority w:val="99"/>
    <w:semiHidden/>
    <w:unhideWhenUsed/>
    <w:rsid w:val="00066D60"/>
    <w:rPr>
      <w:sz w:val="16"/>
      <w:szCs w:val="16"/>
    </w:rPr>
  </w:style>
  <w:style w:type="paragraph" w:styleId="a8">
    <w:name w:val="annotation text"/>
    <w:basedOn w:val="a"/>
    <w:link w:val="a9"/>
    <w:uiPriority w:val="99"/>
    <w:semiHidden/>
    <w:unhideWhenUsed/>
    <w:rsid w:val="00066D60"/>
    <w:pPr>
      <w:spacing w:line="240" w:lineRule="auto"/>
      <w:contextualSpacing/>
      <w:jc w:val="both"/>
    </w:pPr>
    <w:rPr>
      <w:rFonts w:ascii="Times New Roman" w:hAnsi="Times New Roman"/>
      <w:sz w:val="20"/>
      <w:szCs w:val="20"/>
    </w:rPr>
  </w:style>
  <w:style w:type="character" w:customStyle="1" w:styleId="a9">
    <w:name w:val="Текст примечания Знак"/>
    <w:basedOn w:val="a0"/>
    <w:link w:val="a8"/>
    <w:uiPriority w:val="99"/>
    <w:semiHidden/>
    <w:rsid w:val="00066D6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64FE-453B-45E4-BBA6-5B6DFAD0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Александровна</dc:creator>
  <cp:keywords/>
  <dc:description/>
  <cp:lastModifiedBy>Нарек Рафикович Багян</cp:lastModifiedBy>
  <cp:revision>10</cp:revision>
  <cp:lastPrinted>2021-09-07T14:17:00Z</cp:lastPrinted>
  <dcterms:created xsi:type="dcterms:W3CDTF">2021-09-06T06:47:00Z</dcterms:created>
  <dcterms:modified xsi:type="dcterms:W3CDTF">2021-11-15T13:30:00Z</dcterms:modified>
</cp:coreProperties>
</file>